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8" w:rsidRPr="00F028B8" w:rsidRDefault="00F028B8" w:rsidP="00BE049D">
      <w:pPr>
        <w:pStyle w:val="Web"/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 w:rsidRPr="00F028B8">
        <w:rPr>
          <w:rFonts w:ascii="標楷體" w:eastAsia="標楷體" w:hAnsi="標楷體" w:hint="eastAsia"/>
          <w:color w:val="FF0000"/>
          <w:sz w:val="28"/>
          <w:szCs w:val="28"/>
        </w:rPr>
        <w:t>自然人憑證說明</w:t>
      </w:r>
      <w:r w:rsidR="00BE049D" w:rsidRPr="00F028B8">
        <w:rPr>
          <w:rFonts w:ascii="標楷體" w:eastAsia="標楷體" w:hAnsi="標楷體" w:hint="eastAsia"/>
          <w:color w:val="FF0000"/>
          <w:sz w:val="28"/>
          <w:szCs w:val="28"/>
        </w:rPr>
        <w:t xml:space="preserve">　 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「自然人憑證」即是在網路上作資料交換時，如同網路身分證作為辨識雙方身分用。政府為實現電子化政府的目標所開辦自然人憑證(網路身分證)，其目的在方便民眾，提升政府效能，目前提供民眾直接上網申辦電子化戶籍謄本、個人綜所稅結算申報…等服務、未來仍將開放更多項目，歡迎多加利用。申請自然人憑證(網路身分證)須由本人親自申請，詳細說明請上內政部憑證管理中心網站。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t>【申辦資格】</w:t>
      </w:r>
    </w:p>
    <w:p w:rsidR="00BE049D" w:rsidRPr="00BE049D" w:rsidRDefault="00BE049D" w:rsidP="00BE049D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須為本人親自辦理。</w:t>
      </w:r>
    </w:p>
    <w:p w:rsidR="00BE049D" w:rsidRPr="00BE049D" w:rsidRDefault="00BE049D" w:rsidP="00BE049D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年滿18歲以上設有戶籍之本國國民且未受監護宣告。</w:t>
      </w:r>
    </w:p>
    <w:p w:rsidR="00BE049D" w:rsidRPr="00BE049D" w:rsidRDefault="00BE049D" w:rsidP="00BE049D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費用250元。</w:t>
      </w:r>
    </w:p>
    <w:p w:rsidR="00BE049D" w:rsidRPr="00BE049D" w:rsidRDefault="00BE049D" w:rsidP="00BE049D">
      <w:pPr>
        <w:widowControl/>
        <w:numPr>
          <w:ilvl w:val="0"/>
          <w:numId w:val="3"/>
        </w:numPr>
        <w:spacing w:after="100" w:afterAutospacing="1" w:line="460" w:lineRule="exact"/>
        <w:jc w:val="lef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任</w:t>
      </w:r>
      <w:proofErr w:type="gramStart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一</w:t>
      </w:r>
      <w:proofErr w:type="gramEnd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戶政事務所均可申請（不限戶籍地）。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t>【應備證件】</w:t>
      </w: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身分證正本、電子郵件地址。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t>【受理時間】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每週</w:t>
      </w:r>
      <w:proofErr w:type="gramStart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一</w:t>
      </w:r>
      <w:proofErr w:type="gramEnd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至週五上午8：00～17：30 (例假日及國定假日除外)。</w:t>
      </w:r>
    </w:p>
    <w:p w:rsidR="00BE049D" w:rsidRPr="00BE049D" w:rsidRDefault="00BE049D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t>【內政部憑證管理中心網站】</w:t>
      </w:r>
      <w:hyperlink r:id="rId7" w:tgtFrame="_blank" w:history="1">
        <w:r w:rsidRPr="00BE049D">
          <w:rPr>
            <w:rStyle w:val="a9"/>
            <w:rFonts w:ascii="標楷體" w:eastAsia="標楷體" w:hAnsi="標楷體" w:hint="eastAsia"/>
            <w:sz w:val="28"/>
            <w:szCs w:val="28"/>
          </w:rPr>
          <w:t>http://moica.nat.gov.tw</w:t>
        </w:r>
      </w:hyperlink>
    </w:p>
    <w:p w:rsidR="00BE049D" w:rsidRDefault="00BE049D" w:rsidP="00BE049D">
      <w:pPr>
        <w:pStyle w:val="Web"/>
        <w:spacing w:line="460" w:lineRule="exact"/>
        <w:rPr>
          <w:rFonts w:ascii="標楷體" w:eastAsia="標楷體" w:hAnsi="標楷體" w:hint="eastAsia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t>【免付費服務專線】</w:t>
      </w: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0800-080117</w:t>
      </w:r>
    </w:p>
    <w:p w:rsidR="00DA31D3" w:rsidRDefault="00DA31D3" w:rsidP="00BE049D">
      <w:pPr>
        <w:pStyle w:val="Web"/>
        <w:spacing w:line="460" w:lineRule="exact"/>
        <w:rPr>
          <w:rFonts w:ascii="標楷體" w:eastAsia="標楷體" w:hAnsi="標楷體" w:hint="eastAsia"/>
          <w:color w:val="444444"/>
          <w:sz w:val="28"/>
          <w:szCs w:val="28"/>
        </w:rPr>
      </w:pPr>
    </w:p>
    <w:p w:rsidR="00DA31D3" w:rsidRDefault="00DA31D3" w:rsidP="00BE049D">
      <w:pPr>
        <w:pStyle w:val="Web"/>
        <w:spacing w:line="460" w:lineRule="exact"/>
        <w:rPr>
          <w:rFonts w:ascii="標楷體" w:eastAsia="標楷體" w:hAnsi="標楷體" w:hint="eastAsia"/>
          <w:color w:val="444444"/>
          <w:sz w:val="28"/>
          <w:szCs w:val="28"/>
        </w:rPr>
      </w:pPr>
    </w:p>
    <w:p w:rsidR="00DA31D3" w:rsidRDefault="00DA31D3" w:rsidP="00BE049D">
      <w:pPr>
        <w:pStyle w:val="Web"/>
        <w:spacing w:line="460" w:lineRule="exact"/>
        <w:rPr>
          <w:rFonts w:ascii="標楷體" w:eastAsia="標楷體" w:hAnsi="標楷體" w:hint="eastAsia"/>
          <w:color w:val="444444"/>
          <w:sz w:val="28"/>
          <w:szCs w:val="28"/>
        </w:rPr>
      </w:pPr>
    </w:p>
    <w:p w:rsidR="00DA31D3" w:rsidRPr="00BE049D" w:rsidRDefault="00DA31D3" w:rsidP="00BE049D">
      <w:pPr>
        <w:pStyle w:val="Web"/>
        <w:spacing w:line="460" w:lineRule="exact"/>
        <w:rPr>
          <w:rFonts w:ascii="標楷體" w:eastAsia="標楷體" w:hAnsi="標楷體"/>
          <w:color w:val="444444"/>
          <w:sz w:val="28"/>
          <w:szCs w:val="28"/>
        </w:rPr>
      </w:pPr>
    </w:p>
    <w:p w:rsidR="00BE049D" w:rsidRDefault="00BE049D" w:rsidP="00BE049D">
      <w:pPr>
        <w:pStyle w:val="Web"/>
        <w:rPr>
          <w:rFonts w:ascii="標楷體" w:eastAsia="標楷體" w:hAnsi="標楷體"/>
          <w:color w:val="444444"/>
          <w:sz w:val="28"/>
          <w:szCs w:val="28"/>
        </w:rPr>
      </w:pPr>
      <w:r w:rsidRPr="00BE049D">
        <w:rPr>
          <w:rStyle w:val="aa"/>
          <w:rFonts w:ascii="標楷體" w:eastAsia="標楷體" w:hAnsi="標楷體" w:hint="eastAsia"/>
          <w:color w:val="444444"/>
          <w:sz w:val="28"/>
          <w:szCs w:val="28"/>
        </w:rPr>
        <w:lastRenderedPageBreak/>
        <w:t>【目前可使用自然人憑證相關應用服務項目】</w:t>
      </w:r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(以下</w:t>
      </w:r>
      <w:proofErr w:type="gramStart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連結均另開</w:t>
      </w:r>
      <w:proofErr w:type="gramEnd"/>
      <w:r w:rsidRPr="00BE049D">
        <w:rPr>
          <w:rFonts w:ascii="標楷體" w:eastAsia="標楷體" w:hAnsi="標楷體" w:hint="eastAsia"/>
          <w:color w:val="444444"/>
          <w:sz w:val="28"/>
          <w:szCs w:val="28"/>
        </w:rPr>
        <w:t>新視窗)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9"/>
        <w:gridCol w:w="1240"/>
        <w:gridCol w:w="2758"/>
        <w:gridCol w:w="1549"/>
      </w:tblGrid>
      <w:tr w:rsidR="00BE049D" w:rsidRPr="00BE049D" w:rsidTr="00BE04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jc w:val="center"/>
              <w:rPr>
                <w:rFonts w:ascii="標楷體" w:eastAsia="標楷體" w:hAnsi="標楷體" w:cs="新細明體"/>
                <w:b/>
                <w:bCs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b/>
                <w:bCs/>
                <w:color w:val="444444"/>
                <w:sz w:val="28"/>
                <w:szCs w:val="28"/>
              </w:rPr>
              <w:t>應用服務名稱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jc w:val="center"/>
              <w:rPr>
                <w:rFonts w:ascii="標楷體" w:eastAsia="標楷體" w:hAnsi="標楷體" w:cs="新細明體"/>
                <w:b/>
                <w:bCs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b/>
                <w:bCs/>
                <w:color w:val="444444"/>
                <w:sz w:val="28"/>
                <w:szCs w:val="28"/>
              </w:rPr>
              <w:t>主管機關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jc w:val="center"/>
              <w:rPr>
                <w:rFonts w:ascii="標楷體" w:eastAsia="標楷體" w:hAnsi="標楷體" w:cs="新細明體"/>
                <w:b/>
                <w:bCs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b/>
                <w:bCs/>
                <w:color w:val="444444"/>
                <w:sz w:val="28"/>
                <w:szCs w:val="28"/>
              </w:rPr>
              <w:t>應用服務名稱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jc w:val="center"/>
              <w:rPr>
                <w:rFonts w:ascii="標楷體" w:eastAsia="標楷體" w:hAnsi="標楷體" w:cs="新細明體"/>
                <w:b/>
                <w:bCs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b/>
                <w:bCs/>
                <w:color w:val="444444"/>
                <w:sz w:val="28"/>
                <w:szCs w:val="28"/>
              </w:rPr>
              <w:t>主管機關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8" w:tgtFrame="_blank" w:tooltip="個人綜所稅結算申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個人綜所稅結算申報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財政部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9" w:tgtFrame="_blank" w:tooltip="中華郵政通訊地址遷移通報服務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中華郵政通訊地址遷移通報服務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中華郵政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0" w:tgtFrame="_blank" w:tooltip="財政部電子發票整合服務平台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財政部電子發票整合服務平台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財政部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1" w:tgtFrame="_blank" w:tooltip="中華電信網路客服中心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中華電信網路客服中心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中華電信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2" w:tgtFrame="_blank" w:tooltip="內政部地政司地政線上申辦系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內政部地政司</w:t>
              </w:r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地政線上申辦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內政部地政司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3" w:tgtFrame="_blank" w:tooltip="廢機動車輛報廢回收系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廢機動車輛報廢回收系統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行政院環境保護署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4" w:tgtFrame="_blank" w:tooltip="戶政網路申辦服務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戶政網路申辦服務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內政部戶政司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5" w:tgtFrame="_blank" w:tooltip="財政部稅務入口網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財政部稅務入口網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財政部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6" w:tgtFrame="_blank" w:tooltip="個人有無限制出國查詢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個人有無限制出國查詢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內政部移民署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7" w:tgtFrame="_blank" w:tooltip="台灣集中保管結算所「股東e票通」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台灣集中保管結算所「股東e</w:t>
              </w:r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票通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台灣集中保管結算所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8" w:tgtFrame="_blank" w:tooltip="勞工保險局e化服務系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勞工保險局e化服務系統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勞工保險局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19" w:tgtFrame="_blank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國家考試網路報名資訊系統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考選部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0" w:tgtFrame="_blank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全民健康保險多憑證網路承保作業平台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中央健康保險局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1" w:tgtFrame="_blank" w:tooltip="關稅總局線上申辦服務單一簽入系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關稅</w:t>
              </w:r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總局線上申辦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服務單一簽入系統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財政部關稅總局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2" w:tgtFrame="_blank" w:tooltip="交通部電子公路監理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交通部電子公路監理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交通部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3" w:tgtFrame="_blank" w:tooltip="考試院證書服務線上申辦及繳費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考試院證書</w:t>
              </w:r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服務線上申辦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及繳費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考試院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4" w:tgtFrame="_blank" w:tooltip="車輛號牌網路競標系統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車輛號牌網路競標系統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交通部公路總局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5" w:tgtFrame="_blank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全國商工行政服務入口網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經濟部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6" w:tgtFrame="_blank" w:tooltip="臺北巿民生活網e點通申辦" w:history="1"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臺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北</w:t>
              </w:r>
              <w:proofErr w:type="gramStart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巿</w:t>
              </w:r>
              <w:proofErr w:type="gramEnd"/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民生活網e點通申辦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臺北市政府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7" w:tgtFrame="_blank" w:tooltip="全國建築管理資訊系統入口網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全國建築管理資訊系統入口網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內政部營建署</w:t>
            </w:r>
          </w:p>
        </w:tc>
      </w:tr>
      <w:tr w:rsidR="00BE049D" w:rsidRPr="00BE049D" w:rsidTr="00BE0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7900CF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hyperlink r:id="rId28" w:tgtFrame="_blank" w:tooltip="新北市政府網路e櫃檯" w:history="1">
              <w:r w:rsidR="00BE049D" w:rsidRPr="00BE049D">
                <w:rPr>
                  <w:rStyle w:val="a9"/>
                  <w:rFonts w:ascii="標楷體" w:eastAsia="標楷體" w:hAnsi="標楷體" w:hint="eastAsia"/>
                  <w:sz w:val="28"/>
                  <w:szCs w:val="28"/>
                </w:rPr>
                <w:t>新北市政府網路e櫃檯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新北市政府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49D" w:rsidRPr="00BE049D" w:rsidRDefault="00BE049D">
            <w:pPr>
              <w:rPr>
                <w:rFonts w:ascii="標楷體" w:eastAsia="標楷體" w:hAnsi="標楷體" w:cs="新細明體"/>
                <w:color w:val="444444"/>
                <w:sz w:val="28"/>
                <w:szCs w:val="28"/>
              </w:rPr>
            </w:pPr>
            <w:r w:rsidRPr="00BE049D">
              <w:rPr>
                <w:rFonts w:ascii="標楷體" w:eastAsia="標楷體" w:hAnsi="標楷體" w:hint="eastAsia"/>
                <w:color w:val="444444"/>
                <w:sz w:val="28"/>
                <w:szCs w:val="28"/>
              </w:rPr>
              <w:t> </w:t>
            </w:r>
          </w:p>
        </w:tc>
      </w:tr>
    </w:tbl>
    <w:p w:rsidR="00C959FA" w:rsidRPr="00BE049D" w:rsidRDefault="00C959FA" w:rsidP="001E5A9A">
      <w:pPr>
        <w:rPr>
          <w:rFonts w:ascii="標楷體" w:eastAsia="標楷體" w:hAnsi="標楷體"/>
          <w:sz w:val="28"/>
          <w:szCs w:val="28"/>
        </w:rPr>
      </w:pPr>
    </w:p>
    <w:sectPr w:rsidR="00C959FA" w:rsidRPr="00BE049D" w:rsidSect="00FE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CA" w:rsidRDefault="00885DCA" w:rsidP="00D27B34">
      <w:pPr>
        <w:spacing w:before="0" w:line="240" w:lineRule="auto"/>
      </w:pPr>
      <w:r>
        <w:separator/>
      </w:r>
    </w:p>
  </w:endnote>
  <w:endnote w:type="continuationSeparator" w:id="0">
    <w:p w:rsidR="00885DCA" w:rsidRDefault="00885DCA" w:rsidP="00D2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CA" w:rsidRDefault="00885DCA" w:rsidP="00D27B34">
      <w:pPr>
        <w:spacing w:before="0" w:line="240" w:lineRule="auto"/>
      </w:pPr>
      <w:r>
        <w:separator/>
      </w:r>
    </w:p>
  </w:footnote>
  <w:footnote w:type="continuationSeparator" w:id="0">
    <w:p w:rsidR="00885DCA" w:rsidRDefault="00885DCA" w:rsidP="00D2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62"/>
    <w:multiLevelType w:val="multilevel"/>
    <w:tmpl w:val="754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50B80"/>
    <w:multiLevelType w:val="multilevel"/>
    <w:tmpl w:val="BC6A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0331EB"/>
    <w:rsid w:val="00061AEC"/>
    <w:rsid w:val="00082EB9"/>
    <w:rsid w:val="001C2488"/>
    <w:rsid w:val="001E5A9A"/>
    <w:rsid w:val="002C4ECE"/>
    <w:rsid w:val="003B209C"/>
    <w:rsid w:val="00412600"/>
    <w:rsid w:val="00413498"/>
    <w:rsid w:val="00452901"/>
    <w:rsid w:val="00476CCB"/>
    <w:rsid w:val="004D3D6A"/>
    <w:rsid w:val="004D7929"/>
    <w:rsid w:val="00541338"/>
    <w:rsid w:val="005760C2"/>
    <w:rsid w:val="00587546"/>
    <w:rsid w:val="0059418D"/>
    <w:rsid w:val="005A6090"/>
    <w:rsid w:val="005E1B46"/>
    <w:rsid w:val="00652553"/>
    <w:rsid w:val="006D6E21"/>
    <w:rsid w:val="007363BC"/>
    <w:rsid w:val="00767FB4"/>
    <w:rsid w:val="007900CF"/>
    <w:rsid w:val="007C03E0"/>
    <w:rsid w:val="007D57DF"/>
    <w:rsid w:val="008368DE"/>
    <w:rsid w:val="00885DCA"/>
    <w:rsid w:val="009B27A7"/>
    <w:rsid w:val="009E2CC7"/>
    <w:rsid w:val="009E7777"/>
    <w:rsid w:val="00A53703"/>
    <w:rsid w:val="00BE049D"/>
    <w:rsid w:val="00C139CE"/>
    <w:rsid w:val="00C959FA"/>
    <w:rsid w:val="00CF767E"/>
    <w:rsid w:val="00D27B34"/>
    <w:rsid w:val="00D82984"/>
    <w:rsid w:val="00DA31D3"/>
    <w:rsid w:val="00E74A8B"/>
    <w:rsid w:val="00F028B8"/>
    <w:rsid w:val="00F81F0D"/>
    <w:rsid w:val="00FB0DC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B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B34"/>
    <w:rPr>
      <w:sz w:val="20"/>
      <w:szCs w:val="20"/>
    </w:rPr>
  </w:style>
  <w:style w:type="character" w:styleId="a9">
    <w:name w:val="Hyperlink"/>
    <w:basedOn w:val="a0"/>
    <w:uiPriority w:val="99"/>
    <w:unhideWhenUsed/>
    <w:rsid w:val="007D57D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090"/>
    <w:rPr>
      <w:b/>
      <w:bCs/>
    </w:rPr>
  </w:style>
  <w:style w:type="paragraph" w:styleId="Web">
    <w:name w:val="Normal (Web)"/>
    <w:basedOn w:val="a"/>
    <w:uiPriority w:val="99"/>
    <w:semiHidden/>
    <w:unhideWhenUsed/>
    <w:rsid w:val="005A6090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777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.nat.gov.tw/info_IRX_download.html?id=1" TargetMode="External"/><Relationship Id="rId13" Type="http://schemas.openxmlformats.org/officeDocument/2006/relationships/hyperlink" Target="http://epamotor.epa.gov.tw/people/RecyclerCycDocPeople.aspx" TargetMode="External"/><Relationship Id="rId18" Type="http://schemas.openxmlformats.org/officeDocument/2006/relationships/hyperlink" Target="https://edesk.bli.gov.tw/na/" TargetMode="External"/><Relationship Id="rId26" Type="http://schemas.openxmlformats.org/officeDocument/2006/relationships/hyperlink" Target="http://www.e-services.taipei.gov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sw.nat.gov.tw/PPL/" TargetMode="External"/><Relationship Id="rId7" Type="http://schemas.openxmlformats.org/officeDocument/2006/relationships/hyperlink" Target="http://moica.nat.gov.tw/" TargetMode="External"/><Relationship Id="rId12" Type="http://schemas.openxmlformats.org/officeDocument/2006/relationships/hyperlink" Target="http://www.land.moi.gov.tw/" TargetMode="External"/><Relationship Id="rId17" Type="http://schemas.openxmlformats.org/officeDocument/2006/relationships/hyperlink" Target="https://www.stockvote.com.tw/evote/login/shareholder.html" TargetMode="External"/><Relationship Id="rId25" Type="http://schemas.openxmlformats.org/officeDocument/2006/relationships/hyperlink" Target="http://gcis.nat.gov.tw/mainN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migration.gov.tw/lp.asp?ctNode=32503&amp;CtUnit=16735&amp;BaseDSD=111&amp;mp=1" TargetMode="External"/><Relationship Id="rId20" Type="http://schemas.openxmlformats.org/officeDocument/2006/relationships/hyperlink" Target="http://eservice.nhi.gov.tw/nhiweb1/system/loginca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23.cht.com.tw/eCAS/?go=B09" TargetMode="External"/><Relationship Id="rId24" Type="http://schemas.openxmlformats.org/officeDocument/2006/relationships/hyperlink" Target="https://www.mvdis.gov.tw/m3-emv/plate/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ax.nat.gov.tw/etwmain/" TargetMode="External"/><Relationship Id="rId23" Type="http://schemas.openxmlformats.org/officeDocument/2006/relationships/hyperlink" Target="https://cerapp.exam.gov.tw/cer/apply/proj_right/p_login_2.aspx" TargetMode="External"/><Relationship Id="rId28" Type="http://schemas.openxmlformats.org/officeDocument/2006/relationships/hyperlink" Target="https://e-service.ntpc.gov.tw/" TargetMode="External"/><Relationship Id="rId10" Type="http://schemas.openxmlformats.org/officeDocument/2006/relationships/hyperlink" Target="https://www.einvoice.nat.gov.tw/" TargetMode="External"/><Relationship Id="rId19" Type="http://schemas.openxmlformats.org/officeDocument/2006/relationships/hyperlink" Target="https://register.moex2.nat.gov.tw/portal_c/examinee/a101m_01.jsp?language=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wb.post.gov.tw/" TargetMode="External"/><Relationship Id="rId14" Type="http://schemas.openxmlformats.org/officeDocument/2006/relationships/hyperlink" Target="https://www.ris.gov.tw/zh_TW/webapply/458" TargetMode="External"/><Relationship Id="rId22" Type="http://schemas.openxmlformats.org/officeDocument/2006/relationships/hyperlink" Target="https://www.mvdis.gov.tw/" TargetMode="External"/><Relationship Id="rId27" Type="http://schemas.openxmlformats.org/officeDocument/2006/relationships/hyperlink" Target="http://cpabm.cpami.gov.tw/index.j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2017-10-26T01:42:00Z</dcterms:created>
  <dcterms:modified xsi:type="dcterms:W3CDTF">2017-10-26T01:44:00Z</dcterms:modified>
</cp:coreProperties>
</file>